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078"/>
        <w:gridCol w:w="3240"/>
      </w:tblGrid>
      <w:tr w:rsidR="0034403E" w:rsidTr="00B8302F">
        <w:trPr>
          <w:cantSplit/>
        </w:trPr>
        <w:tc>
          <w:tcPr>
            <w:tcW w:w="3402" w:type="dxa"/>
          </w:tcPr>
          <w:p w:rsidR="0034403E" w:rsidRDefault="0034403E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tc>
          <w:tcPr>
            <w:tcW w:w="3078" w:type="dxa"/>
          </w:tcPr>
          <w:p w:rsidR="0034403E" w:rsidRDefault="0034403E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</w:p>
        </w:tc>
        <w:tc>
          <w:tcPr>
            <w:tcW w:w="3240" w:type="dxa"/>
          </w:tcPr>
          <w:p w:rsidR="0034403E" w:rsidRDefault="0034403E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</w:rPr>
            </w:pPr>
          </w:p>
        </w:tc>
      </w:tr>
      <w:bookmarkEnd w:id="0"/>
    </w:tbl>
    <w:p w:rsidR="000E3CDE" w:rsidRDefault="000E3CDE" w:rsidP="000E3CDE">
      <w:pPr>
        <w:pStyle w:val="Default"/>
      </w:pPr>
    </w:p>
    <w:p w:rsidR="000E3CDE" w:rsidRDefault="000E3CDE" w:rsidP="000E3CD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Должностной регламент</w:t>
      </w:r>
    </w:p>
    <w:p w:rsidR="000E3CDE" w:rsidRDefault="000E3CDE" w:rsidP="000E3C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старшей группе должностей</w:t>
      </w:r>
    </w:p>
    <w:p w:rsidR="000E3CDE" w:rsidRDefault="000E3CDE" w:rsidP="000E3C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Межрайонной ИФНС России № 4 по Ростовской области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>I</w:t>
      </w:r>
      <w:r w:rsidRPr="00B2207A">
        <w:rPr>
          <w:b/>
          <w:bCs/>
          <w:sz w:val="28"/>
          <w:szCs w:val="28"/>
        </w:rPr>
        <w:t xml:space="preserve">. Общие положения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1.1 </w:t>
      </w:r>
      <w:r w:rsidRPr="00B2207A">
        <w:rPr>
          <w:sz w:val="28"/>
          <w:szCs w:val="28"/>
        </w:rPr>
        <w:t xml:space="preserve">Область профессиональной служебной деятельности: ведение оперативно-бухгалтерского учета поступлений налоговых платежей; анализ, планирование (прогнозирование) поступлений налогов и сборов в бюджетную систему Российской Федерации и государственные внебюджетные фонды; работа с платежами при расчетах с бюджетом; учет и отчетность.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1.2 </w:t>
      </w:r>
      <w:r w:rsidRPr="00B2207A">
        <w:rPr>
          <w:sz w:val="28"/>
          <w:szCs w:val="28"/>
        </w:rPr>
        <w:t xml:space="preserve">Вид профессиональной служебной деятельности: регулирование вопросов в сферах: мониторинга и прогнозирования поступлений в бюджеты всех уровней, сбора и обработки оперативной информации и данных статистической налоговой отчетности, а также по вопросам ведения оперативно-бухгалтерского учета поступлений.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2. </w:t>
      </w:r>
      <w:r w:rsidRPr="00B2207A">
        <w:rPr>
          <w:sz w:val="28"/>
          <w:szCs w:val="28"/>
        </w:rPr>
        <w:t xml:space="preserve">Назначение на должность и освобождение от должности осуществляются приказом Межрайонной ИФНС России № 4 по Ростовской области (далее - инспекция).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Непосредственно подчиняется начальнику отдела.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II. Квалификационные требования для замещения должности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гражданской службы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3. </w:t>
      </w:r>
      <w:r w:rsidRPr="00B2207A">
        <w:rPr>
          <w:sz w:val="28"/>
          <w:szCs w:val="28"/>
        </w:rPr>
        <w:t xml:space="preserve">Для замещения должности устанавливаются следующие требования: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а) </w:t>
      </w:r>
      <w:r w:rsidRPr="00B2207A">
        <w:rPr>
          <w:sz w:val="28"/>
          <w:szCs w:val="28"/>
        </w:rPr>
        <w:t xml:space="preserve">наличие высшего профессионального образования;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proofErr w:type="gramStart"/>
      <w:r w:rsidRPr="00B2207A">
        <w:rPr>
          <w:b/>
          <w:bCs/>
          <w:sz w:val="28"/>
          <w:szCs w:val="28"/>
        </w:rPr>
        <w:t xml:space="preserve">б) </w:t>
      </w:r>
      <w:r w:rsidRPr="00B2207A">
        <w:rPr>
          <w:sz w:val="28"/>
          <w:szCs w:val="28"/>
        </w:rPr>
        <w:t>наличие профессиональных знаний, включая знание Конституции РФ, федеральных конституционных законов, федеральных законов, указов Президента РФ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</w:t>
      </w:r>
      <w:proofErr w:type="gramEnd"/>
      <w:r w:rsidRPr="00B2207A">
        <w:rPr>
          <w:sz w:val="28"/>
          <w:szCs w:val="28"/>
        </w:rPr>
        <w:t xml:space="preserve">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2207A">
        <w:rPr>
          <w:sz w:val="28"/>
          <w:szCs w:val="28"/>
        </w:rPr>
        <w:t>применения</w:t>
      </w:r>
      <w:proofErr w:type="gramEnd"/>
      <w:r w:rsidRPr="00B2207A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proofErr w:type="gramStart"/>
      <w:r w:rsidRPr="00B2207A">
        <w:rPr>
          <w:b/>
          <w:bCs/>
          <w:sz w:val="28"/>
          <w:szCs w:val="28"/>
        </w:rPr>
        <w:t xml:space="preserve">в) </w:t>
      </w:r>
      <w:r w:rsidRPr="00B2207A">
        <w:rPr>
          <w:sz w:val="28"/>
          <w:szCs w:val="28"/>
        </w:rPr>
        <w:t xml:space="preserve">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</w:t>
      </w:r>
      <w:r w:rsidRPr="00B2207A">
        <w:rPr>
          <w:sz w:val="28"/>
          <w:szCs w:val="28"/>
        </w:rPr>
        <w:lastRenderedPageBreak/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</w:t>
      </w:r>
      <w:proofErr w:type="gramEnd"/>
      <w:r w:rsidRPr="00B2207A">
        <w:rPr>
          <w:sz w:val="28"/>
          <w:szCs w:val="28"/>
        </w:rPr>
        <w:t xml:space="preserve">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 </w:t>
      </w:r>
    </w:p>
    <w:p w:rsidR="00B2207A" w:rsidRDefault="000E3CDE" w:rsidP="00B2207A">
      <w:pPr>
        <w:pStyle w:val="Default"/>
        <w:jc w:val="both"/>
        <w:rPr>
          <w:b/>
          <w:bCs/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III. Должностные обязанности, права и ответственность </w:t>
      </w:r>
    </w:p>
    <w:p w:rsidR="000E3CDE" w:rsidRPr="00B2207A" w:rsidRDefault="000E3CDE" w:rsidP="00B2207A">
      <w:pPr>
        <w:pStyle w:val="Default"/>
        <w:jc w:val="both"/>
        <w:rPr>
          <w:sz w:val="28"/>
          <w:szCs w:val="28"/>
        </w:rPr>
      </w:pPr>
      <w:bookmarkStart w:id="1" w:name="_GoBack"/>
      <w:bookmarkEnd w:id="1"/>
      <w:r w:rsidRPr="00B2207A">
        <w:rPr>
          <w:b/>
          <w:bCs/>
          <w:sz w:val="28"/>
          <w:szCs w:val="28"/>
        </w:rPr>
        <w:t xml:space="preserve">4. </w:t>
      </w:r>
      <w:r w:rsidRPr="00B2207A">
        <w:rPr>
          <w:sz w:val="28"/>
          <w:szCs w:val="28"/>
        </w:rPr>
        <w:t xml:space="preserve">Основные права и обязанности,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N 79-ФЗ "О государственной гражданской службе Российской Федерации".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5. </w:t>
      </w:r>
      <w:proofErr w:type="gramStart"/>
      <w:r w:rsidRPr="00B2207A">
        <w:rPr>
          <w:sz w:val="28"/>
          <w:szCs w:val="28"/>
        </w:rPr>
        <w:t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 Межрайонной ИФНС России № 4 по Ростовской области, утвержденным руководителем управления ФНС России по Ростовской области "31" января 2017г., положением об отделе, приказами (распоряжениями) ФНС России, приказами управления ФНС России по Ростовской области</w:t>
      </w:r>
      <w:proofErr w:type="gramEnd"/>
      <w:r w:rsidRPr="00B2207A">
        <w:rPr>
          <w:sz w:val="28"/>
          <w:szCs w:val="28"/>
        </w:rPr>
        <w:t xml:space="preserve"> (далее - управление), приказами инспекции, поручениями руководства инспекции.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Исходя из полномочий, определенных Положением об отделе возлагается следующее: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подготовка информационных материалов для руководства Инспекции по вопросам, находящимся в компетенции отдела;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в отсутствие начальника отдела (заместителя начальника отдела) руководство отделом и организация его работы по распределению обязанностей между работниками отдела;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участие в составлении планов работы отдела и </w:t>
      </w:r>
      <w:proofErr w:type="gramStart"/>
      <w:r w:rsidRPr="00B2207A">
        <w:rPr>
          <w:sz w:val="28"/>
          <w:szCs w:val="28"/>
        </w:rPr>
        <w:t>контроль за</w:t>
      </w:r>
      <w:proofErr w:type="gramEnd"/>
      <w:r w:rsidRPr="00B2207A">
        <w:rPr>
          <w:sz w:val="28"/>
          <w:szCs w:val="28"/>
        </w:rPr>
        <w:t xml:space="preserve"> их выполнением;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формирование статистических отчетов, закрепленных за отделом, аналитических записок и направления их в Управление ФНС России по Ростовской области;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ведение в установленном порядке делопроизводства, в том числе рассмотрение и подготовка ответов на обращения граждан и юридических лиц в порядке и сроки, предусмотренные законодательством;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по поручению начальника отдела осуществлять иные функции отдела;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рассмотрение и подготовка ответов на письменные обращения налогоплательщиков и иных лиц по вопросам, входящим в компетенцию отдела, в порядке и в сроки, предусмотренные законодательством;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Исходя из установленных полномочий, в пределах функциональной компетенции, имеет право </w:t>
      </w:r>
      <w:proofErr w:type="gramStart"/>
      <w:r w:rsidRPr="00B2207A">
        <w:rPr>
          <w:sz w:val="28"/>
          <w:szCs w:val="28"/>
        </w:rPr>
        <w:t>на</w:t>
      </w:r>
      <w:proofErr w:type="gramEnd"/>
      <w:r w:rsidRPr="00B2207A">
        <w:rPr>
          <w:sz w:val="28"/>
          <w:szCs w:val="28"/>
        </w:rPr>
        <w:t xml:space="preserve">: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обеспечение надлежащими организационно-техническими условиями, необходимыми для исполнения должностных обязанностей;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lastRenderedPageBreak/>
        <w:t xml:space="preserve"> ознакомление с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Инспекции;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защиту сведений о себе;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должностной рост на конкурсной основе;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профессиональную переподготовку, повышение квалификации и стажировку в порядке, установленном законодательством Российской Федерации; </w:t>
      </w:r>
    </w:p>
    <w:p w:rsidR="000E3CDE" w:rsidRPr="00B2207A" w:rsidRDefault="000E3CDE" w:rsidP="000E3CDE">
      <w:pPr>
        <w:pStyle w:val="Default"/>
        <w:spacing w:after="33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рассмотрение индивидуальных служебных споров в соответствии с законодательством о государственной гражданской службе;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проведение по его заявлению служебной проверки;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защиту своих прав и законных интересов, в </w:t>
      </w:r>
      <w:proofErr w:type="spellStart"/>
      <w:r w:rsidRPr="00B2207A">
        <w:rPr>
          <w:sz w:val="28"/>
          <w:szCs w:val="28"/>
        </w:rPr>
        <w:t>т.ч</w:t>
      </w:r>
      <w:proofErr w:type="spellEnd"/>
      <w:r w:rsidRPr="00B2207A">
        <w:rPr>
          <w:sz w:val="28"/>
          <w:szCs w:val="28"/>
        </w:rPr>
        <w:t xml:space="preserve">. в суде, при прохождении государственной гражданской службы.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 получать доступ к соответствующим информационным, программным и аппаратным ресурсам ФНС России, Управления, Инспекции и территориальных налоговых органов.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6. </w:t>
      </w:r>
      <w:r w:rsidRPr="00B2207A">
        <w:rPr>
          <w:sz w:val="28"/>
          <w:szCs w:val="28"/>
        </w:rPr>
        <w:t xml:space="preserve">За неисполнение или ненадлежащее исполнение должностных обязанностей может быть </w:t>
      </w:r>
      <w:proofErr w:type="gramStart"/>
      <w:r w:rsidRPr="00B2207A">
        <w:rPr>
          <w:sz w:val="28"/>
          <w:szCs w:val="28"/>
        </w:rPr>
        <w:t>привлечен</w:t>
      </w:r>
      <w:proofErr w:type="gramEnd"/>
      <w:r w:rsidRPr="00B2207A">
        <w:rPr>
          <w:sz w:val="28"/>
          <w:szCs w:val="28"/>
        </w:rPr>
        <w:t xml:space="preserve"> к ответственности в соответствии с законодательством Российской Федерации.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IV. Перечень вопросов, по которым сотрудник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вправе или обязан самостоятельно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принимать управленческие и иные решения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7. </w:t>
      </w:r>
      <w:r w:rsidRPr="00B2207A">
        <w:rPr>
          <w:sz w:val="28"/>
          <w:szCs w:val="28"/>
        </w:rPr>
        <w:t xml:space="preserve">При исполнении служебных обязанностей вправе самостоятельно принимать решения по вопросам: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lastRenderedPageBreak/>
        <w:t xml:space="preserve"> обеспечения, отбора, упорядочения и комплектования документов, подлежащих передаче в архив Инспекции;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 информирования начальника отдела о выявленных при исполнении служебных обязанностей нарушениях действующего законодательства, внесения предложений о способах их устранения.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8. </w:t>
      </w:r>
      <w:r w:rsidRPr="00B2207A">
        <w:rPr>
          <w:sz w:val="28"/>
          <w:szCs w:val="28"/>
        </w:rPr>
        <w:t xml:space="preserve">При исполнении служебных обязанностей </w:t>
      </w:r>
      <w:proofErr w:type="gramStart"/>
      <w:r w:rsidRPr="00B2207A">
        <w:rPr>
          <w:sz w:val="28"/>
          <w:szCs w:val="28"/>
        </w:rPr>
        <w:t>обязан</w:t>
      </w:r>
      <w:proofErr w:type="gramEnd"/>
      <w:r w:rsidRPr="00B2207A">
        <w:rPr>
          <w:sz w:val="28"/>
          <w:szCs w:val="28"/>
        </w:rPr>
        <w:t xml:space="preserve"> самостоятельно принимать решения по вопросам: </w:t>
      </w:r>
    </w:p>
    <w:p w:rsidR="000E3CDE" w:rsidRPr="00B2207A" w:rsidRDefault="000E3CDE" w:rsidP="000E3CDE">
      <w:pPr>
        <w:pStyle w:val="Default"/>
        <w:spacing w:after="47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 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актами, применяемыми в работе отдела;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 предусмотренным положением об Инспекции, иными нормативными актами, применяемыми в работе отделом.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V. Перечень вопросов, по которым сотрудник вправе или обязан участвовать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при подготовке проектов нормативных правовых актов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и (или) проектов управленческих и иных решений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9. </w:t>
      </w:r>
      <w:r w:rsidRPr="00B2207A">
        <w:rPr>
          <w:sz w:val="28"/>
          <w:szCs w:val="28"/>
        </w:rPr>
        <w:t xml:space="preserve">В соответствии со своей компетенцией вправе участвовать в подготовке (обсуждении) следующих проектов: </w:t>
      </w:r>
    </w:p>
    <w:p w:rsidR="000E3CDE" w:rsidRPr="00B2207A" w:rsidRDefault="000E3CDE" w:rsidP="000E3CDE">
      <w:pPr>
        <w:pStyle w:val="Default"/>
        <w:spacing w:after="44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 применения законодательства Российской Федерации о налогах и сборах;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 подготовки проектов приказов, инструкций, должностных регламентов и прочих документов, образующихся в сфере работы отдела.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10. </w:t>
      </w:r>
      <w:r w:rsidRPr="00B2207A">
        <w:rPr>
          <w:sz w:val="28"/>
          <w:szCs w:val="28"/>
        </w:rPr>
        <w:t xml:space="preserve">В соответствии со своей компетенцией </w:t>
      </w:r>
      <w:proofErr w:type="gramStart"/>
      <w:r w:rsidRPr="00B2207A">
        <w:rPr>
          <w:sz w:val="28"/>
          <w:szCs w:val="28"/>
        </w:rPr>
        <w:t>обязан</w:t>
      </w:r>
      <w:proofErr w:type="gramEnd"/>
      <w:r w:rsidRPr="00B2207A">
        <w:rPr>
          <w:sz w:val="28"/>
          <w:szCs w:val="28"/>
        </w:rPr>
        <w:t xml:space="preserve"> участвовать в подготовке (обсуждении) следующих проектов: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положений об отделе и инспекции;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графика отпусков гражданских служащих отдела;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иных актов по поручению непосредственного руководителя и руководства инспекции.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VI. Сроки и процедуры подготовки, рассмотрения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проектов управленческих и иных решений, порядок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согласования и принятия данных решений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11. </w:t>
      </w:r>
      <w:r w:rsidRPr="00B2207A">
        <w:rPr>
          <w:sz w:val="28"/>
          <w:szCs w:val="28"/>
        </w:rPr>
        <w:t xml:space="preserve">В соответствии со своими должностными обязанностями сотрудник принимает решения в сроки, установленные законодательными и иными нормативными правовыми актами Российской Федерации.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VII. Порядок служебного взаимодействия </w:t>
      </w:r>
    </w:p>
    <w:p w:rsidR="000E3CDE" w:rsidRPr="00B2207A" w:rsidRDefault="000E3CDE" w:rsidP="00B2207A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12. </w:t>
      </w:r>
      <w:proofErr w:type="gramStart"/>
      <w:r w:rsidRPr="00B2207A">
        <w:rPr>
          <w:sz w:val="28"/>
          <w:szCs w:val="28"/>
        </w:rPr>
        <w:t xml:space="preserve">Взаимодействие сотрудника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</w:t>
      </w:r>
      <w:r w:rsidRPr="00B2207A">
        <w:rPr>
          <w:sz w:val="28"/>
          <w:szCs w:val="28"/>
        </w:rPr>
        <w:lastRenderedPageBreak/>
        <w:t>государственных служащих" (Собрание законодательства Российской</w:t>
      </w:r>
      <w:proofErr w:type="gramEnd"/>
      <w:r w:rsidRPr="00B2207A">
        <w:rPr>
          <w:sz w:val="28"/>
          <w:szCs w:val="28"/>
        </w:rPr>
        <w:t xml:space="preserve"> </w:t>
      </w:r>
      <w:proofErr w:type="gramStart"/>
      <w:r w:rsidRPr="00B2207A">
        <w:rPr>
          <w:sz w:val="28"/>
          <w:szCs w:val="28"/>
        </w:rPr>
        <w:t xml:space="preserve">Федерации, 2002, N 33, ст. 3196; 2007, N 13, ст. 1531; 2009, N 29, ст. 3658), и требований к служебному поведению, установленных статьей 18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 </w:t>
      </w:r>
      <w:proofErr w:type="gramEnd"/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VIII. Перечень государственных услуг, оказываемых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гражданам и организациям в соответствии </w:t>
      </w:r>
      <w:proofErr w:type="gramStart"/>
      <w:r w:rsidRPr="00B2207A">
        <w:rPr>
          <w:b/>
          <w:bCs/>
          <w:sz w:val="28"/>
          <w:szCs w:val="28"/>
        </w:rPr>
        <w:t>с</w:t>
      </w:r>
      <w:proofErr w:type="gramEnd"/>
      <w:r w:rsidRPr="00B2207A">
        <w:rPr>
          <w:b/>
          <w:bCs/>
          <w:sz w:val="28"/>
          <w:szCs w:val="28"/>
        </w:rPr>
        <w:t xml:space="preserve"> административным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регламентом Федеральной налоговой службы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13. </w:t>
      </w:r>
      <w:r w:rsidRPr="00B2207A">
        <w:rPr>
          <w:sz w:val="28"/>
          <w:szCs w:val="28"/>
        </w:rPr>
        <w:t xml:space="preserve">Отделом государственные услуги не оказываются.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IX. Показатели эффективности и результативности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профессиональной служебной деятельности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b/>
          <w:bCs/>
          <w:sz w:val="28"/>
          <w:szCs w:val="28"/>
        </w:rPr>
        <w:t xml:space="preserve">14. </w:t>
      </w:r>
      <w:r w:rsidRPr="00B2207A">
        <w:rPr>
          <w:sz w:val="28"/>
          <w:szCs w:val="28"/>
        </w:rPr>
        <w:t xml:space="preserve">Эффективность профессиональной служебной деятельности сотрудника оценивается по следующим показателям: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своевременности и оперативности выполнения поручений;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</w:t>
      </w:r>
    </w:p>
    <w:p w:rsidR="000E3CDE" w:rsidRPr="00B2207A" w:rsidRDefault="000E3CDE" w:rsidP="000E3CDE">
      <w:pPr>
        <w:pStyle w:val="Default"/>
        <w:jc w:val="both"/>
        <w:rPr>
          <w:sz w:val="28"/>
          <w:szCs w:val="28"/>
        </w:rPr>
      </w:pPr>
      <w:r w:rsidRPr="00B2207A">
        <w:rPr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</w:t>
      </w:r>
    </w:p>
    <w:p w:rsidR="000E3CDE" w:rsidRPr="000E3CDE" w:rsidRDefault="000E3CDE" w:rsidP="000E3CDE">
      <w:pPr>
        <w:pStyle w:val="Default"/>
        <w:jc w:val="both"/>
      </w:pPr>
      <w:r w:rsidRPr="00B2207A">
        <w:rPr>
          <w:sz w:val="28"/>
          <w:szCs w:val="28"/>
        </w:rPr>
        <w:t>осознанию ответственности за последствия своих</w:t>
      </w:r>
      <w:r w:rsidRPr="000E3CDE">
        <w:t xml:space="preserve"> действий. </w:t>
      </w:r>
    </w:p>
    <w:sectPr w:rsidR="000E3CDE" w:rsidRPr="000E3CDE" w:rsidSect="00B83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8F" w:rsidRDefault="00F43E8F">
      <w:r>
        <w:separator/>
      </w:r>
    </w:p>
  </w:endnote>
  <w:endnote w:type="continuationSeparator" w:id="0">
    <w:p w:rsidR="00F43E8F" w:rsidRDefault="00F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4" w:rsidRDefault="00B223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4" w:rsidRDefault="00B223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4" w:rsidRDefault="00B223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8F" w:rsidRDefault="00F43E8F">
      <w:r>
        <w:separator/>
      </w:r>
    </w:p>
  </w:footnote>
  <w:footnote w:type="continuationSeparator" w:id="0">
    <w:p w:rsidR="00F43E8F" w:rsidRDefault="00F4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01" w:rsidRDefault="001A6B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1A6B01" w:rsidRDefault="001A6B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01" w:rsidRDefault="001A6B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207A">
      <w:rPr>
        <w:rStyle w:val="a8"/>
        <w:noProof/>
      </w:rPr>
      <w:t>4</w:t>
    </w:r>
    <w:r>
      <w:rPr>
        <w:rStyle w:val="a8"/>
      </w:rPr>
      <w:fldChar w:fldCharType="end"/>
    </w:r>
  </w:p>
  <w:p w:rsidR="001A6B01" w:rsidRDefault="001A6B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B4" w:rsidRDefault="00B223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B4"/>
    <w:rsid w:val="000E3CDE"/>
    <w:rsid w:val="0015114F"/>
    <w:rsid w:val="001A6B01"/>
    <w:rsid w:val="003418B5"/>
    <w:rsid w:val="0034403E"/>
    <w:rsid w:val="00650C87"/>
    <w:rsid w:val="006D07DB"/>
    <w:rsid w:val="009F241D"/>
    <w:rsid w:val="00B12E0E"/>
    <w:rsid w:val="00B2207A"/>
    <w:rsid w:val="00B223B4"/>
    <w:rsid w:val="00B8302F"/>
    <w:rsid w:val="00CB43F5"/>
    <w:rsid w:val="00F43E8F"/>
    <w:rsid w:val="00F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15114F"/>
    <w:pPr>
      <w:spacing w:before="60" w:after="60"/>
      <w:jc w:val="center"/>
    </w:pPr>
    <w:rPr>
      <w:sz w:val="18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Default">
    <w:name w:val="Default"/>
    <w:rsid w:val="000E3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0">
    <w:name w:val="Строка4ИФНС"/>
    <w:basedOn w:val="a"/>
    <w:next w:val="a"/>
    <w:rsid w:val="0015114F"/>
    <w:pPr>
      <w:spacing w:before="60" w:after="60"/>
      <w:jc w:val="center"/>
    </w:pPr>
    <w:rPr>
      <w:sz w:val="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15114F"/>
    <w:pPr>
      <w:spacing w:after="40" w:line="216" w:lineRule="auto"/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15114F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15114F"/>
    <w:pPr>
      <w:spacing w:before="60" w:after="60"/>
      <w:jc w:val="center"/>
    </w:pPr>
    <w:rPr>
      <w:sz w:val="18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Default">
    <w:name w:val="Default"/>
    <w:rsid w:val="000E3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0">
    <w:name w:val="Строка4ИФНС"/>
    <w:basedOn w:val="a"/>
    <w:next w:val="a"/>
    <w:rsid w:val="0015114F"/>
    <w:pPr>
      <w:spacing w:before="60" w:after="60"/>
      <w:jc w:val="center"/>
    </w:pPr>
    <w:rPr>
      <w:sz w:val="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15114F"/>
    <w:pPr>
      <w:spacing w:after="40" w:line="216" w:lineRule="auto"/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15114F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\FORM-OF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FORM-OF61.DOT</Template>
  <TotalTime>18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Иванникова Наталия Владимировна</dc:creator>
  <cp:lastModifiedBy>Иванникова Наталия Владимировна</cp:lastModifiedBy>
  <cp:revision>2</cp:revision>
  <dcterms:created xsi:type="dcterms:W3CDTF">2024-01-12T08:12:00Z</dcterms:created>
  <dcterms:modified xsi:type="dcterms:W3CDTF">2024-01-12T09:11:00Z</dcterms:modified>
</cp:coreProperties>
</file>